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1"/>
        <w:spacing w:before="0" w:after="0"/>
        <w:contextualSpacing/>
        <w:jc w:val="center"/>
        <w:rPr>
          <w:sz w:val="16"/>
          <w:szCs w:val="16"/>
          <w:lang w:val="kk-KZ"/>
        </w:rPr>
      </w:pPr>
      <w:r>
        <w:rPr>
          <w:sz w:val="16"/>
          <w:szCs w:val="16"/>
        </w:rPr>
        <w:t>2022-2023 оқу жылының к</w:t>
      </w:r>
      <w:r>
        <w:rPr>
          <w:sz w:val="16"/>
          <w:szCs w:val="16"/>
          <w:lang w:val="kk-KZ"/>
        </w:rPr>
        <w:t xml:space="preserve">үзгі </w:t>
      </w:r>
      <w:r>
        <w:rPr>
          <w:sz w:val="16"/>
          <w:szCs w:val="16"/>
        </w:rPr>
        <w:t>семестрі</w:t>
      </w:r>
    </w:p>
    <w:p>
      <w:pPr>
        <w:pStyle w:val="Normal1"/>
        <w:spacing w:before="0" w:after="0"/>
        <w:contextualSpacing/>
        <w:jc w:val="center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 xml:space="preserve">«6B02302-Аударма ісі (шығыс тілдері)»  білім беру бағдарламасы </w:t>
        <w:br/>
      </w:r>
    </w:p>
    <w:tbl>
      <w:tblPr>
        <w:tblW w:w="10518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674"/>
        <w:gridCol w:w="1538"/>
        <w:gridCol w:w="847"/>
        <w:gridCol w:w="619"/>
        <w:gridCol w:w="478"/>
        <w:gridCol w:w="1172"/>
        <w:gridCol w:w="495"/>
        <w:gridCol w:w="1"/>
        <w:gridCol w:w="237"/>
        <w:gridCol w:w="1"/>
        <w:gridCol w:w="733"/>
        <w:gridCol w:w="1"/>
        <w:gridCol w:w="2720"/>
      </w:tblGrid>
      <w:tr>
        <w:trPr>
          <w:trHeight w:val="265" w:hRule="atLeast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Пәннің коды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Пәннің атауы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Студенттің өзіндік жұмысы (СӨЖ)</w:t>
            </w:r>
          </w:p>
        </w:tc>
        <w:tc>
          <w:tcPr>
            <w:tcW w:w="3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               </w:t>
            </w:r>
            <w:r>
              <w:rPr>
                <w:sz w:val="16"/>
                <w:szCs w:val="16"/>
                <w:lang w:val="kk-KZ"/>
              </w:rPr>
              <w:t>кредит</w:t>
            </w:r>
            <w:r>
              <w:rPr>
                <w:sz w:val="16"/>
                <w:szCs w:val="16"/>
              </w:rPr>
              <w:t xml:space="preserve"> саны 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 саны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Дәрістер (Д)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Практ. сабақтар (ПС)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Зерт. сабақтар (ЗС)</w:t>
            </w:r>
          </w:p>
        </w:tc>
        <w:tc>
          <w:tcPr>
            <w:tcW w:w="7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</w:t>
            </w:r>
            <w:r>
              <w:rPr>
                <w:sz w:val="16"/>
                <w:szCs w:val="16"/>
                <w:lang w:val="kk-KZ"/>
              </w:rPr>
              <w:t>А</w:t>
            </w:r>
            <w:r>
              <w:rPr>
                <w:sz w:val="16"/>
                <w:szCs w:val="16"/>
                <w:lang w:val="en-US"/>
              </w:rPr>
              <w:t>2222</w:t>
            </w:r>
          </w:p>
          <w:p>
            <w:pPr>
              <w:pStyle w:val="Normal1"/>
              <w:spacing w:before="0" w:after="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PA3222</w:t>
            </w:r>
          </w:p>
          <w:p>
            <w:pPr>
              <w:pStyle w:val="Normal1"/>
              <w:spacing w:before="0" w:after="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Практикалық тыңдау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</w:tr>
      <w:tr>
        <w:trPr/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 туралы академиялық ақпарат</w:t>
            </w:r>
          </w:p>
        </w:tc>
      </w:tr>
      <w:tr>
        <w:trPr/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Оқытудың түрі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Курстың типі/сипаты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Дәріс түрлері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Практикалық сабақтардың түрлері</w:t>
            </w:r>
          </w:p>
        </w:tc>
        <w:tc>
          <w:tcPr>
            <w:tcW w:w="3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Қорытынды бақылау түрі</w:t>
            </w:r>
          </w:p>
        </w:tc>
      </w:tr>
      <w:tr>
        <w:trPr/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rFonts w:eastAsia="宋体" w:eastAsiaTheme="minorEastAsia"/>
                <w:color w:val="00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Офлайн/ауди</w:t>
            </w:r>
            <w:r>
              <w:rPr>
                <w:sz w:val="16"/>
                <w:szCs w:val="16"/>
                <w:lang w:val="en-US"/>
              </w:rPr>
              <w:t>ториялық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Практикалық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Жағдаяттық тапсырмалар, типтік тапсырмалар, жаттығулар</w:t>
            </w:r>
          </w:p>
        </w:tc>
        <w:tc>
          <w:tcPr>
            <w:tcW w:w="369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Жазбаша емтихан</w:t>
            </w:r>
          </w:p>
        </w:tc>
      </w:tr>
      <w:tr>
        <w:trPr>
          <w:trHeight w:val="214" w:hRule="atLeast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Дәріскер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369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</w:r>
          </w:p>
        </w:tc>
      </w:tr>
      <w:tr>
        <w:trPr/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369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</w:r>
          </w:p>
        </w:tc>
      </w:tr>
      <w:tr>
        <w:trPr/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Телефондары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right" w:pos="3964" w:leader="none"/>
              </w:tabs>
              <w:spacing w:before="0" w:after="200"/>
              <w:jc w:val="both"/>
              <w:rPr/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369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</w:r>
          </w:p>
        </w:tc>
      </w:tr>
    </w:tbl>
    <w:p>
      <w:pPr>
        <w:pStyle w:val="Normal1"/>
        <w:widowControl w:val="false"/>
        <w:spacing w:before="0" w:after="0"/>
        <w:contextualSpacing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</w:r>
    </w:p>
    <w:tbl>
      <w:tblPr>
        <w:tblW w:w="10512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512"/>
      </w:tblGrid>
      <w:tr>
        <w:trPr>
          <w:trHeight w:val="222" w:hRule="atLeast"/>
        </w:trPr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Курстың академиялық презентациясы</w:t>
            </w:r>
          </w:p>
        </w:tc>
      </w:tr>
    </w:tbl>
    <w:p>
      <w:pPr>
        <w:pStyle w:val="Normal1"/>
        <w:widowControl w:val="false"/>
        <w:spacing w:before="0" w:after="0"/>
        <w:contextualSpacing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</w:r>
    </w:p>
    <w:tbl>
      <w:tblPr>
        <w:tblW w:w="10518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417"/>
        <w:gridCol w:w="4678"/>
        <w:gridCol w:w="4423"/>
      </w:tblGrid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Пәннің мақсаты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Оқытудың күтілетін нәтижелері  (ОН)</w:t>
            </w:r>
          </w:p>
          <w:p>
            <w:pPr>
              <w:pStyle w:val="Normal1"/>
              <w:spacing w:before="0" w:after="0"/>
              <w:contextualSpacing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ОН қол жеткізу индикаторлары (ЖИ) </w:t>
            </w:r>
          </w:p>
          <w:p>
            <w:pPr>
              <w:pStyle w:val="Normal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both"/>
              <w:rPr>
                <w:sz w:val="16"/>
                <w:szCs w:val="16"/>
                <w:lang w:val="kk-KZ"/>
              </w:rPr>
            </w:pPr>
            <w:r>
              <w:rPr>
                <w:rFonts w:eastAsia="SimSun"/>
                <w:color w:val="333333"/>
                <w:sz w:val="16"/>
                <w:szCs w:val="16"/>
                <w:lang w:val="kk-KZ" w:eastAsia="ru-RU"/>
              </w:rPr>
              <w:t xml:space="preserve">Студенттерде тыңдап, түсіну дағдыларын </w:t>
            </w:r>
            <w:r>
              <w:rPr>
                <w:sz w:val="16"/>
                <w:szCs w:val="16"/>
                <w:lang w:val="kk-KZ"/>
              </w:rPr>
              <w:t>қалыптастыру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rFonts w:eastAsia="宋体" w:eastAsiaTheme="minorEastAsia"/>
                <w:sz w:val="16"/>
                <w:szCs w:val="16"/>
                <w:lang w:val="kk-KZ" w:eastAsia="ru-RU" w:bidi="hi-IN"/>
              </w:rPr>
            </w:pPr>
            <w:r>
              <w:rPr>
                <w:sz w:val="16"/>
                <w:szCs w:val="16"/>
                <w:lang w:val="kk-KZ" w:eastAsia="ru-RU" w:bidi="hi-IN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Оқитын шет тіліндегі аудио-видео материалдарды тыңдау негізінде тілдің фонетикалық ерекшелігін түсіну.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ЖИ 1.1 Оқитын шет тілінің сөйлеу мәдениеті ұғымдары мен категорияларын сипаттау; </w:t>
            </w:r>
          </w:p>
          <w:p>
            <w:pPr>
              <w:pStyle w:val="Normal1"/>
              <w:spacing w:before="0" w:after="0"/>
              <w:contextualSpacing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 1.2 Стандартты жағдайларда тілдің  ауызша формаларын түсіну;</w:t>
            </w:r>
          </w:p>
          <w:p>
            <w:pPr>
              <w:pStyle w:val="Normal1"/>
              <w:spacing w:before="0" w:after="0"/>
              <w:contextualSpacing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 1.3 Әңгiмелесуде, сұхбат алу және пiкiрсайысқа қатысуда, тиiстi лексикалық бiрлiктер және риторикалық сөз орамдарын пайдалану.</w:t>
            </w:r>
          </w:p>
        </w:tc>
      </w:tr>
      <w:tr>
        <w:trPr/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both"/>
              <w:rPr>
                <w:sz w:val="16"/>
                <w:szCs w:val="16"/>
                <w:lang w:val="kk-KZ" w:eastAsia="ru-RU" w:bidi="hi-IN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Оқитын шет тілінің заңдылықтарын сақтай отырып, ақпаратты тыңдап, түсіну.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both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ЖИ 2.1 Белгілі бір тақырып бойынша сөздер, сөз тіркестері мен фразеологиялық оралымдарды пайдалана отырып, диалог, монолог құрастыру;</w:t>
            </w:r>
          </w:p>
          <w:p>
            <w:pPr>
              <w:pStyle w:val="Normal1"/>
              <w:spacing w:before="0" w:after="0"/>
              <w:contextualSpacing/>
              <w:jc w:val="both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ЖИ 2.2  </w:t>
            </w:r>
            <w:r>
              <w:rPr>
                <w:sz w:val="16"/>
                <w:szCs w:val="16"/>
                <w:lang w:val="kk-KZ"/>
              </w:rPr>
              <w:t>Тіл иеленушісінің сөйлеген сөзін, түрлі жанрдағы монологтік және диалогтік сипаттағы аутентикалық аудио-видео мәтіндерді түсіну</w:t>
            </w:r>
            <w:r>
              <w:rPr>
                <w:rFonts w:eastAsia="宋体" w:eastAsiaTheme="minorEastAsia"/>
                <w:sz w:val="16"/>
                <w:szCs w:val="16"/>
                <w:lang w:val="kk-KZ"/>
              </w:rPr>
              <w:t>;</w:t>
            </w:r>
          </w:p>
          <w:p>
            <w:pPr>
              <w:pStyle w:val="Default"/>
              <w:spacing w:before="0" w:after="0"/>
              <w:contextualSpacing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ЖИ 2.3 Мәдениетті сөйлей білу, әртүрлі тақырыптарда нақты және жан-жақты хабарламалар жасау. </w:t>
            </w:r>
          </w:p>
        </w:tc>
      </w:tr>
      <w:tr>
        <w:trPr>
          <w:trHeight w:val="257" w:hRule="atLeast"/>
        </w:trPr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 w:eastAsia="ru-RU" w:bidi="hi-IN"/>
              </w:rPr>
              <w:t xml:space="preserve">Оқитын </w:t>
            </w:r>
            <w:r>
              <w:rPr>
                <w:sz w:val="16"/>
                <w:szCs w:val="16"/>
                <w:lang w:val="kk-KZ"/>
              </w:rPr>
              <w:t>шет тілінің ауызшажәне жазбаша  қарым-қатынасы негізінде игерген білімдерін нақты жағдаятта қолдану.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both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ЖИ 3.1 </w:t>
            </w:r>
            <w:r>
              <w:rPr>
                <w:sz w:val="16"/>
                <w:szCs w:val="16"/>
                <w:lang w:val="kk-KZ"/>
              </w:rPr>
              <w:t>Өз ойын шет тілінде ауызша дұрыс және дәлелді түрде тұжырымдау;</w:t>
            </w:r>
          </w:p>
          <w:p>
            <w:pPr>
              <w:pStyle w:val="Normal1"/>
              <w:spacing w:before="0" w:after="0"/>
              <w:contextualSpacing/>
              <w:jc w:val="both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ЖИ 3.2 Оқитын шет тілі елі мен өз елінің географиялық жағдайы, салт дәстүрі, мәдени ерекшеліктері бойынша ұқсастықтар мен айырмашылықтарын анықтау;</w:t>
            </w:r>
          </w:p>
          <w:p>
            <w:pPr>
              <w:pStyle w:val="Normal1"/>
              <w:spacing w:before="0" w:after="0"/>
              <w:contextualSpacing/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ЖИ 3.3 </w:t>
            </w:r>
            <w:r>
              <w:rPr>
                <w:sz w:val="16"/>
                <w:szCs w:val="16"/>
                <w:lang w:val="kk-KZ"/>
              </w:rPr>
              <w:t>Оқитын шет тілінде сөйлеу этикеттерін талдау, ана тілімен салыстыру;</w:t>
            </w:r>
          </w:p>
        </w:tc>
      </w:tr>
      <w:tr>
        <w:trPr/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sz w:val="16"/>
                <w:szCs w:val="16"/>
                <w:lang w:val="kk-KZ" w:eastAsia="ru-RU" w:bidi="hi-IN"/>
              </w:rPr>
            </w:pPr>
            <w:r>
              <w:rPr>
                <w:sz w:val="16"/>
                <w:szCs w:val="16"/>
                <w:lang w:val="kk-KZ" w:eastAsia="ru-RU" w:bidi="hi-IN"/>
              </w:rPr>
              <w:t xml:space="preserve">Оқитын </w:t>
            </w:r>
            <w:r>
              <w:rPr>
                <w:sz w:val="16"/>
                <w:szCs w:val="16"/>
                <w:lang w:val="kk-KZ"/>
              </w:rPr>
              <w:t xml:space="preserve">шет тіліндегі </w:t>
            </w:r>
            <w:r>
              <w:rPr>
                <w:color w:val="000000"/>
                <w:sz w:val="16"/>
                <w:szCs w:val="16"/>
                <w:lang w:val="kk-KZ"/>
              </w:rPr>
              <w:t xml:space="preserve">ғылыми және анықтамалық әдебиетті пайдалана отырып, </w:t>
            </w:r>
            <w:r>
              <w:rPr>
                <w:sz w:val="16"/>
                <w:szCs w:val="16"/>
                <w:lang w:val="kk-KZ"/>
              </w:rPr>
              <w:t>өз түсінігін қалыптастыру.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both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ЖИ 4.1 </w:t>
            </w:r>
            <w:r>
              <w:rPr>
                <w:sz w:val="16"/>
                <w:szCs w:val="16"/>
                <w:lang w:val="kk-KZ"/>
              </w:rPr>
              <w:t>Тыңдап, көрген материалды талдау;</w:t>
            </w:r>
          </w:p>
          <w:p>
            <w:pPr>
              <w:pStyle w:val="Normal1"/>
              <w:spacing w:before="0" w:after="0"/>
              <w:contextualSpacing/>
              <w:jc w:val="both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ЖИ 4.2 Материалдарды жинау және саралау;</w:t>
            </w:r>
          </w:p>
          <w:p>
            <w:pPr>
              <w:pStyle w:val="Normal1"/>
              <w:spacing w:before="0" w:after="0"/>
              <w:contextualSpacing/>
              <w:jc w:val="both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ЖИ 4.3 Мәтіннің құрылысын талдау.</w:t>
            </w:r>
          </w:p>
        </w:tc>
      </w:tr>
      <w:tr>
        <w:trPr/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  <w:lang w:val="kk-KZ" w:eastAsia="ru-RU" w:bidi="hi-IN"/>
              </w:rPr>
            </w:pPr>
            <w:r>
              <w:rPr>
                <w:sz w:val="16"/>
                <w:szCs w:val="16"/>
                <w:lang w:val="kk-KZ" w:eastAsia="ru-RU" w:bidi="hi-IN"/>
              </w:rPr>
              <w:t>Оқитын шет тіліндегі ақпараттар негізінде,  оқу зерттеу жобаларын ұйымдастыру.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both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ЖИ 5.1 Оқитын  шет тілінде белгілі бір тақырыпта пікірталас жүргізу, көпшілік алдында сөйлеу, баяндау, дәлелдеу;</w:t>
            </w:r>
          </w:p>
          <w:p>
            <w:pPr>
              <w:pStyle w:val="Normal1"/>
              <w:spacing w:before="0" w:after="0"/>
              <w:contextualSpacing/>
              <w:jc w:val="both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ЖИ 5.2 Оқитын шет тілінде топтық талқылаулар жүргізу;</w:t>
            </w:r>
          </w:p>
          <w:p>
            <w:pPr>
              <w:pStyle w:val="Normal1"/>
              <w:spacing w:before="0" w:after="0"/>
              <w:contextualSpacing/>
              <w:jc w:val="both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ЖИ 5.3 Қазіргі заманғы әдістемелер мен технологияларды, ақпараттық және мультимедиялық құралдарды, интерактивті онлайн тақталарды, ойын платформаларын қолдану арқылы презентация әзірлеу және қорғау.</w:t>
            </w:r>
          </w:p>
        </w:tc>
      </w:tr>
      <w:tr>
        <w:trPr>
          <w:trHeight w:val="288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Пререквизиттер</w:t>
            </w: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rFonts w:eastAsia="宋体" w:eastAsiaTheme="minorEastAsia"/>
                <w:sz w:val="16"/>
                <w:szCs w:val="16"/>
                <w:lang w:val="kk-KZ"/>
              </w:rPr>
            </w:pPr>
            <w:r>
              <w:rPr>
                <w:rFonts w:eastAsia="宋体" w:eastAsiaTheme="minorEastAsia"/>
                <w:sz w:val="16"/>
                <w:szCs w:val="16"/>
                <w:lang w:val="kk-KZ"/>
              </w:rPr>
              <w:t>Базалық шет тілі (С1 деңгейі ); Жазу практикасы</w:t>
            </w:r>
          </w:p>
        </w:tc>
      </w:tr>
      <w:tr>
        <w:trPr>
          <w:trHeight w:val="288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Постреквизиттер</w:t>
            </w: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Сөйлеу мәдениеті практикумы; Шет тілінде оқу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Әдебиет және ресурстар</w:t>
            </w: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Оқу әдебиеттері:</w:t>
            </w:r>
          </w:p>
          <w:p>
            <w:pPr>
              <w:pStyle w:val="Normal"/>
              <w:spacing w:before="0" w:after="0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Негізгі: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714" w:hanging="357"/>
              <w:contextualSpacing/>
              <w:rPr>
                <w:sz w:val="16"/>
                <w:szCs w:val="16"/>
                <w:lang w:val="kk-KZ"/>
              </w:rPr>
            </w:pPr>
            <w:r>
              <w:rPr>
                <w:rFonts w:eastAsia="宋体" w:eastAsiaTheme="minorEastAsia"/>
                <w:sz w:val="16"/>
                <w:szCs w:val="16"/>
                <w:lang w:val="kk-KZ"/>
              </w:rPr>
              <w:t>王绍美。轻松汉语。中级汉语听力。北京语言大学出版社。</w:t>
            </w:r>
            <w:r>
              <w:rPr>
                <w:rFonts w:eastAsia="宋体" w:eastAsiaTheme="minorEastAsia"/>
                <w:sz w:val="16"/>
                <w:szCs w:val="16"/>
                <w:lang w:val="kk-KZ"/>
              </w:rPr>
              <w:t xml:space="preserve">2019 </w:t>
            </w:r>
            <w:r>
              <w:rPr>
                <w:rFonts w:eastAsia="宋体" w:eastAsiaTheme="minorEastAsia"/>
                <w:sz w:val="16"/>
                <w:szCs w:val="16"/>
                <w:lang w:val="kk-KZ"/>
              </w:rPr>
              <w:t>年。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714" w:hanging="357"/>
              <w:contextualSpacing/>
              <w:rPr>
                <w:sz w:val="16"/>
                <w:szCs w:val="16"/>
                <w:lang w:val="kk-KZ"/>
              </w:rPr>
            </w:pPr>
            <w:r>
              <w:rPr>
                <w:rFonts w:eastAsia="SimSun"/>
                <w:sz w:val="16"/>
                <w:szCs w:val="16"/>
              </w:rPr>
              <w:t xml:space="preserve">刘颂浩、林欢、高宁慧 </w:t>
            </w:r>
            <w:r>
              <w:rPr>
                <w:rFonts w:eastAsia="ArialNarrow"/>
                <w:sz w:val="16"/>
                <w:szCs w:val="16"/>
              </w:rPr>
              <w:t xml:space="preserve">(1995) </w:t>
            </w:r>
            <w:r>
              <w:rPr>
                <w:rFonts w:eastAsia="SimSun"/>
                <w:sz w:val="16"/>
                <w:szCs w:val="16"/>
              </w:rPr>
              <w:t>听写及其运用</w:t>
            </w:r>
            <w:r>
              <w:rPr>
                <w:rFonts w:eastAsia="SimSun"/>
                <w:sz w:val="16"/>
                <w:szCs w:val="16"/>
              </w:rPr>
              <w:t>,</w:t>
            </w:r>
            <w:r>
              <w:rPr>
                <w:rFonts w:eastAsia="SimSun"/>
                <w:sz w:val="16"/>
                <w:szCs w:val="16"/>
              </w:rPr>
              <w:t xml:space="preserve">《汉语学习》第 </w:t>
            </w:r>
            <w:r>
              <w:rPr>
                <w:rFonts w:eastAsia="ArialNarrow"/>
                <w:sz w:val="16"/>
                <w:szCs w:val="16"/>
              </w:rPr>
              <w:t xml:space="preserve">4 </w:t>
            </w:r>
            <w:r>
              <w:rPr>
                <w:rFonts w:eastAsia="SimSun"/>
                <w:sz w:val="16"/>
                <w:szCs w:val="16"/>
              </w:rPr>
              <w:t>期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714" w:hanging="357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shd w:fill="FFFFFF" w:val="clear"/>
              </w:rPr>
              <w:t>Абдрахимов Л.Г. Китайский язык. Практикум по аудированию, чтению, говорению.</w:t>
            </w:r>
            <w:r>
              <w:rPr>
                <w:sz w:val="16"/>
                <w:szCs w:val="16"/>
              </w:rPr>
              <w:t xml:space="preserve"> Восточная книга (Восток-Запад, Муравей) 2018- 270 с.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714" w:hanging="357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shd w:fill="FFFFFF" w:val="clear"/>
              </w:rPr>
              <w:t>Кочергин И.В. Китайский язык. Аудиотренинг. Начальный уровень. </w:t>
            </w:r>
            <w:r>
              <w:rPr>
                <w:sz w:val="16"/>
                <w:szCs w:val="16"/>
              </w:rPr>
              <w:t>Восточная книга (Восток-Запад, Муравей) 2020- 148 с.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714" w:hanging="357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shd w:fill="FFFFFF" w:val="clear"/>
              </w:rPr>
              <w:t>Калинин О.И. Китайский язык: 4-й уровень языковой компетенции. Развиваем навыки аудирования, говорения, чтения и письма. </w:t>
            </w:r>
            <w:r>
              <w:rPr>
                <w:sz w:val="16"/>
                <w:szCs w:val="16"/>
              </w:rPr>
              <w:t>Восточная книга (Восток-Запад, Муравей) 2019- 232с.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714" w:hanging="357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Т.Л.Гурулева. Китайская языковая личность. Характерист</w:t>
            </w:r>
            <w:r>
              <w:rPr>
                <w:sz w:val="16"/>
                <w:szCs w:val="16"/>
                <w:lang w:val="kk-KZ"/>
              </w:rPr>
              <w:t>и</w:t>
            </w:r>
            <w:r>
              <w:rPr>
                <w:sz w:val="16"/>
                <w:szCs w:val="16"/>
              </w:rPr>
              <w:t xml:space="preserve">ка речевого портрета и его сопоставительный анализ. Восточная книга (Восток-Запад, Муравей) 2019- 160 с. 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714" w:hanging="357"/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С.В.</w:t>
            </w:r>
            <w:r>
              <w:rPr>
                <w:sz w:val="16"/>
                <w:szCs w:val="16"/>
              </w:rPr>
              <w:t>Шарко. Практический курс грамматики китайского языка. Нобель Пресс, 2019-218 с.</w:t>
            </w:r>
          </w:p>
          <w:p>
            <w:pPr>
              <w:pStyle w:val="Normal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Қосымша: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color w:val="212121"/>
                <w:kern w:val="2"/>
                <w:sz w:val="16"/>
                <w:szCs w:val="16"/>
              </w:rPr>
              <w:t>Адамова Д.Л., Магдалинская Ю.В.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212121"/>
                <w:kern w:val="2"/>
                <w:sz w:val="16"/>
                <w:szCs w:val="16"/>
              </w:rPr>
              <w:t xml:space="preserve">Пособие по аудированию к учебнику «Китайский язык. Общественно-политический перевод. Начальный курс» +CD. </w:t>
            </w:r>
            <w:r>
              <w:rPr>
                <w:rFonts w:ascii="Times New Roman" w:hAnsi="Times New Roman"/>
                <w:sz w:val="16"/>
                <w:szCs w:val="16"/>
              </w:rPr>
              <w:t>(Восток-Запад, Муравей) 2020- 290 с.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714" w:hanging="357"/>
              <w:contextualSpacing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Т.Л.Гурулева, К. Цюй. Практический курс речевого  общения на китайск</w:t>
            </w:r>
            <w:r>
              <w:rPr>
                <w:rFonts w:eastAsia="SimSun"/>
                <w:sz w:val="16"/>
                <w:szCs w:val="16"/>
                <w:lang w:val="kk-KZ"/>
              </w:rPr>
              <w:t>ом</w:t>
            </w:r>
            <w:r>
              <w:rPr>
                <w:rFonts w:eastAsia="SimSun"/>
                <w:sz w:val="16"/>
                <w:szCs w:val="16"/>
                <w:lang w:val="tr-TR"/>
              </w:rPr>
              <w:t xml:space="preserve">  </w:t>
            </w:r>
            <w:r>
              <w:rPr>
                <w:rFonts w:eastAsia="SimSun"/>
                <w:sz w:val="16"/>
                <w:szCs w:val="16"/>
              </w:rPr>
              <w:t xml:space="preserve">языке.Учебник. </w:t>
            </w:r>
            <w:r>
              <w:rPr>
                <w:sz w:val="16"/>
                <w:szCs w:val="16"/>
              </w:rPr>
              <w:t>Восточная книга 2018-448 с.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714" w:hanging="3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>
              <w:rPr>
                <w:sz w:val="16"/>
                <w:szCs w:val="16"/>
              </w:rPr>
              <w:t>ей) 2018-128с.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714" w:hanging="357"/>
              <w:contextualSpacing/>
              <w:rPr>
                <w:sz w:val="16"/>
                <w:szCs w:val="16"/>
              </w:rPr>
            </w:pPr>
            <w:r>
              <w:rPr>
                <w:rFonts w:eastAsia="ArialNarrow"/>
                <w:sz w:val="16"/>
                <w:szCs w:val="16"/>
              </w:rPr>
              <w:t>Падчина Л. И. Лингвистические основы аудиови-зуального структурно-глобального метода. URL: http://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eastAsia="ArialNarrow"/>
                <w:sz w:val="16"/>
                <w:szCs w:val="16"/>
              </w:rPr>
              <w:t xml:space="preserve">www.global-katalog.ru/item10128.html 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714" w:hanging="3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>
            <w:pPr>
              <w:pStyle w:val="Normal"/>
              <w:spacing w:before="0" w:after="0"/>
              <w:ind w:left="6" w:hanging="0"/>
              <w:contextualSpacing/>
              <w:rPr>
                <w:iCs/>
                <w:color w:val="000000"/>
                <w:sz w:val="16"/>
                <w:szCs w:val="16"/>
                <w:lang w:val="kk-KZ"/>
              </w:rPr>
            </w:pPr>
            <w:r>
              <w:rPr>
                <w:iCs/>
                <w:color w:val="000000"/>
                <w:sz w:val="16"/>
                <w:szCs w:val="16"/>
                <w:lang w:val="kk-KZ"/>
              </w:rPr>
              <w:t>Ғаламтор ресурстары: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contextualSpacing/>
              <w:rPr/>
            </w:pPr>
            <w:hyperlink r:id="rId2">
              <w:r>
                <w:rPr>
                  <w:rStyle w:val="Style13"/>
                  <w:sz w:val="16"/>
                  <w:szCs w:val="16"/>
                </w:rPr>
                <w:t>https://www.tingbook.com/</w:t>
              </w:r>
            </w:hyperlink>
            <w:r>
              <w:rPr>
                <w:rFonts w:eastAsia="宋体" w:eastAsiaTheme="minorEastAsia"/>
                <w:sz w:val="16"/>
                <w:szCs w:val="16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contextualSpacing/>
              <w:rPr/>
            </w:pPr>
            <w:hyperlink r:id="rId3">
              <w:r>
                <w:rPr>
                  <w:rStyle w:val="Style13"/>
                  <w:sz w:val="16"/>
                  <w:szCs w:val="16"/>
                </w:rPr>
                <w:t>https://www.voachinese.com/</w:t>
              </w:r>
            </w:hyperlink>
            <w:r>
              <w:rPr>
                <w:sz w:val="16"/>
                <w:szCs w:val="16"/>
                <w:lang w:val="kk-KZ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contextualSpacing/>
              <w:rPr/>
            </w:pPr>
            <w:hyperlink r:id="rId4">
              <w:r>
                <w:rPr>
                  <w:rStyle w:val="Style13"/>
                  <w:sz w:val="16"/>
                  <w:szCs w:val="16"/>
                </w:rPr>
                <w:t>https://tv.cctv.com/</w:t>
              </w:r>
            </w:hyperlink>
            <w:r>
              <w:rPr>
                <w:sz w:val="16"/>
                <w:szCs w:val="16"/>
                <w:lang w:val="kk-KZ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contextualSpacing/>
              <w:rPr/>
            </w:pPr>
            <w:hyperlink r:id="rId5">
              <w:r>
                <w:rPr>
                  <w:rStyle w:val="Style13"/>
                  <w:sz w:val="16"/>
                  <w:szCs w:val="16"/>
                </w:rPr>
                <w:t>https://www.youtube.com/channel/UCXArvcv8GzCqTmXRTu5pPFw</w:t>
              </w:r>
            </w:hyperlink>
            <w:r>
              <w:rPr>
                <w:rFonts w:eastAsia="宋体" w:eastAsiaTheme="minorEastAsia"/>
                <w:sz w:val="16"/>
                <w:szCs w:val="16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hyperlink r:id="rId6">
              <w:r>
                <w:rPr>
                  <w:rStyle w:val="Style13"/>
                  <w:rFonts w:eastAsia="Times New Roman" w:ascii="Times New Roman" w:hAnsi="Times New Roman"/>
                  <w:sz w:val="16"/>
                  <w:szCs w:val="16"/>
                </w:rPr>
                <w:t>http://tv.sohu.com/movie/</w:t>
              </w:r>
            </w:hyperlink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hyperlink r:id="rId7">
              <w:r>
                <w:rPr>
                  <w:rStyle w:val="Style13"/>
                  <w:rFonts w:eastAsia="Times New Roman" w:ascii="Times New Roman" w:hAnsi="Times New Roman"/>
                  <w:sz w:val="16"/>
                  <w:szCs w:val="16"/>
                </w:rPr>
                <w:t>https://chinese.yabla.com/</w:t>
              </w:r>
            </w:hyperlink>
            <w:r>
              <w:rPr>
                <w:rFonts w:eastAsia="Times New Roman"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hyperlink r:id="rId8">
              <w:r>
                <w:rPr>
                  <w:rStyle w:val="Style13"/>
                  <w:rFonts w:eastAsia="Times New Roman" w:ascii="Times New Roman" w:hAnsi="Times New Roman"/>
                  <w:sz w:val="16"/>
                  <w:szCs w:val="16"/>
                </w:rPr>
                <w:t>https://www.iqiyi.com/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1"/>
        <w:widowControl w:val="false"/>
        <w:spacing w:before="0" w:after="0"/>
        <w:contextualSpacing/>
        <w:rPr>
          <w:color w:val="FF6600"/>
          <w:sz w:val="16"/>
          <w:szCs w:val="16"/>
        </w:rPr>
      </w:pPr>
      <w:r>
        <w:rPr>
          <w:color w:val="FF6600"/>
          <w:sz w:val="16"/>
          <w:szCs w:val="16"/>
        </w:rPr>
      </w:r>
    </w:p>
    <w:tbl>
      <w:tblPr>
        <w:tblW w:w="10776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71"/>
        <w:gridCol w:w="8904"/>
      </w:tblGrid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А</w:t>
            </w:r>
            <w:r>
              <w:rPr>
                <w:sz w:val="16"/>
                <w:szCs w:val="16"/>
              </w:rPr>
              <w:t>кадеми</w:t>
            </w:r>
            <w:r>
              <w:rPr>
                <w:sz w:val="16"/>
                <w:szCs w:val="16"/>
                <w:lang w:val="kk-KZ"/>
              </w:rPr>
              <w:t>ялық тәртіп ережелері</w:t>
            </w:r>
            <w:r>
              <w:rPr>
                <w:sz w:val="16"/>
                <w:szCs w:val="16"/>
              </w:rPr>
              <w:t xml:space="preserve">: 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pacing w:before="0" w:after="0"/>
              <w:contextualSpacing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Студенттер </w:t>
            </w:r>
            <w:r>
              <w:rPr>
                <w:sz w:val="16"/>
                <w:szCs w:val="16"/>
              </w:rPr>
              <w:t>МООК</w:t>
            </w:r>
            <w:r>
              <w:rPr>
                <w:sz w:val="16"/>
                <w:szCs w:val="16"/>
                <w:lang w:val="kk-KZ"/>
              </w:rPr>
              <w:t xml:space="preserve"> тіркелуі керек.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 xml:space="preserve">Онлайн курстың </w:t>
            </w:r>
            <w:r>
              <w:rPr>
                <w:sz w:val="16"/>
                <w:szCs w:val="16"/>
              </w:rPr>
              <w:t>модул</w:t>
            </w:r>
            <w:r>
              <w:rPr>
                <w:sz w:val="16"/>
                <w:szCs w:val="16"/>
                <w:lang w:val="kk-KZ"/>
              </w:rPr>
              <w:t>дерін өту мерзімі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 xml:space="preserve">пәннәі оқыту кестесіне сай жүргізілуі тиіс. </w:t>
            </w:r>
            <w:r>
              <w:rPr>
                <w:color w:val="FF0000"/>
                <w:sz w:val="16"/>
                <w:szCs w:val="16"/>
                <w:lang w:val="kk-KZ"/>
              </w:rPr>
              <w:t>МООК немесе SPOC оқыту курстары болған жағдайда қолдану.</w:t>
            </w:r>
          </w:p>
          <w:p>
            <w:pPr>
              <w:pStyle w:val="Normal1"/>
              <w:spacing w:before="0" w:after="0"/>
              <w:ind w:left="34" w:hanging="0"/>
              <w:contextualSpacing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НАЗАР АУДАРЫҢЫЗ! Дедлайндарды сақтамаса баллдар жоғалады! Әрбір сабақтың дедлайны оқу курсының немесе МООК тың мазмұндық күнтізбелік жоспарында көрсетілген. </w:t>
            </w:r>
            <w:r>
              <w:rPr>
                <w:color w:val="FF0000"/>
                <w:sz w:val="16"/>
                <w:szCs w:val="16"/>
                <w:lang w:val="kk-KZ"/>
              </w:rPr>
              <w:t>МООК немесе SPOC оқыту курстары болған жағдайда қолдану.</w:t>
            </w:r>
          </w:p>
          <w:p>
            <w:pPr>
              <w:pStyle w:val="Normal1"/>
              <w:spacing w:before="0" w:after="0"/>
              <w:ind w:left="34" w:hanging="0"/>
              <w:contextualSpacing/>
              <w:jc w:val="both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Академиялық құндылықтар: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1"/>
              <w:spacing w:before="0" w:after="0"/>
              <w:contextualSpacing/>
              <w:jc w:val="both"/>
              <w:rPr/>
            </w:pPr>
            <w:r>
              <w:rPr>
                <w:sz w:val="16"/>
                <w:szCs w:val="16"/>
                <w:lang w:val="kk-KZ"/>
              </w:rPr>
              <w:t xml:space="preserve">Мүмкіндігі шектеулі студенттер </w:t>
            </w:r>
            <w:r>
              <w:rPr>
                <w:rFonts w:ascii="Times New Roman" w:hAnsi="Times New Roman"/>
                <w:color w:val="0070C0"/>
                <w:sz w:val="16"/>
                <w:szCs w:val="16"/>
                <w:u w:val="none"/>
                <w:lang w:val="en-US" w:eastAsia="zh-CN"/>
              </w:rPr>
              <w:t>2010zere @gmail.com</w:t>
            </w:r>
            <w:r>
              <w:rPr>
                <w:rStyle w:val="Style13"/>
                <w:rFonts w:ascii="Times New Roman" w:hAnsi="Times New Roman"/>
                <w:sz w:val="16"/>
                <w:szCs w:val="16"/>
                <w:lang w:val="kk-KZ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.</w:t>
            </w:r>
            <w:r>
              <w:rPr>
                <w:sz w:val="16"/>
                <w:szCs w:val="16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Бағалау және аттестаттау саясаты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1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1"/>
        <w:rPr>
          <w:rFonts w:eastAsia="宋体" w:eastAsiaTheme="minorEastAsia"/>
          <w:b/>
          <w:b/>
          <w:sz w:val="20"/>
          <w:szCs w:val="20"/>
        </w:rPr>
      </w:pPr>
      <w:r>
        <w:rPr>
          <w:rFonts w:eastAsia="宋体" w:eastAsiaTheme="minorEastAsia"/>
          <w:b/>
          <w:sz w:val="20"/>
          <w:szCs w:val="20"/>
        </w:rPr>
      </w:r>
    </w:p>
    <w:p>
      <w:pPr>
        <w:pStyle w:val="Normal1"/>
        <w:jc w:val="center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p>
      <w:pPr>
        <w:pStyle w:val="Normal1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tbl>
      <w:tblPr>
        <w:tblW w:w="956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5"/>
        <w:gridCol w:w="6945"/>
        <w:gridCol w:w="708"/>
        <w:gridCol w:w="956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 жоғары балл</w:t>
            </w:r>
          </w:p>
        </w:tc>
      </w:tr>
    </w:tbl>
    <w:p>
      <w:pPr>
        <w:pStyle w:val="Normal1"/>
        <w:rPr>
          <w:sz w:val="20"/>
          <w:szCs w:val="20"/>
          <w:lang w:val="en-US"/>
        </w:rPr>
      </w:pPr>
      <w:r>
        <w:rPr>
          <w:sz w:val="20"/>
          <w:szCs w:val="20"/>
          <w:lang w:val="kk-KZ"/>
        </w:rPr>
        <w:t xml:space="preserve">                    </w:t>
      </w:r>
      <w:r>
        <w:rPr>
          <w:sz w:val="20"/>
          <w:szCs w:val="20"/>
          <w:lang w:val="en-US"/>
        </w:rPr>
        <w:t xml:space="preserve">                                            </w:t>
      </w:r>
      <w:r>
        <w:rPr>
          <w:sz w:val="20"/>
          <w:szCs w:val="20"/>
          <w:lang w:val="kk-KZ"/>
        </w:rPr>
        <w:t xml:space="preserve">  </w:t>
      </w:r>
      <w:r>
        <w:rPr>
          <w:sz w:val="20"/>
          <w:szCs w:val="20"/>
          <w:lang w:val="kk-KZ"/>
        </w:rPr>
        <w:t xml:space="preserve">Модуль </w:t>
      </w:r>
      <w:r>
        <w:rPr>
          <w:sz w:val="20"/>
          <w:szCs w:val="20"/>
          <w:lang w:val="en-US"/>
        </w:rPr>
        <w:t xml:space="preserve">1   </w:t>
      </w:r>
      <w:r>
        <w:rPr>
          <w:rFonts w:eastAsia="宋体" w:eastAsiaTheme="minorEastAsia"/>
          <w:sz w:val="20"/>
          <w:szCs w:val="20"/>
        </w:rPr>
        <w:t>学习汉语的经历</w:t>
      </w:r>
    </w:p>
    <w:tbl>
      <w:tblPr>
        <w:tblW w:w="961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8"/>
        <w:gridCol w:w="7230"/>
        <w:gridCol w:w="708"/>
        <w:gridCol w:w="981"/>
      </w:tblGrid>
      <w:tr>
        <w:trPr>
          <w:trHeight w:val="49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tabs>
                <w:tab w:val="clear" w:pos="708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 1 </w:t>
            </w:r>
            <w:r>
              <w:rPr>
                <w:rFonts w:eastAsia="宋体" w:eastAsiaTheme="minorEastAsia"/>
                <w:sz w:val="20"/>
                <w:szCs w:val="20"/>
              </w:rPr>
              <w:t>第一课。</w:t>
            </w:r>
            <w:r>
              <w:rPr>
                <w:rFonts w:eastAsia="宋体" w:eastAsiaTheme="minorEastAsia"/>
                <w:sz w:val="20"/>
                <w:szCs w:val="20"/>
              </w:rPr>
              <w:t>1</w:t>
            </w:r>
            <w:r>
              <w:rPr>
                <w:rFonts w:eastAsia="宋体" w:eastAsiaTheme="minorEastAsia"/>
                <w:sz w:val="20"/>
                <w:szCs w:val="20"/>
              </w:rPr>
              <w:t>。课文：学习汉语的经历</w:t>
            </w:r>
          </w:p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tabs>
                <w:tab w:val="clear" w:pos="708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tabs>
                <w:tab w:val="clear" w:pos="708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ПС 2</w:t>
            </w:r>
            <w:r>
              <w:rPr>
                <w:rFonts w:eastAsia="SimSun"/>
                <w:sz w:val="20"/>
                <w:szCs w:val="20"/>
                <w:lang w:val="kk-KZ"/>
              </w:rPr>
              <w:t>第二课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。</w:t>
            </w:r>
            <w:r>
              <w:rPr>
                <w:rFonts w:eastAsia="宋体" w:eastAsiaTheme="minorEastAsia"/>
                <w:sz w:val="20"/>
                <w:szCs w:val="20"/>
              </w:rPr>
              <w:t>1</w:t>
            </w:r>
            <w:r>
              <w:rPr>
                <w:rFonts w:eastAsia="宋体" w:eastAsiaTheme="minorEastAsia"/>
                <w:sz w:val="20"/>
                <w:szCs w:val="20"/>
              </w:rPr>
              <w:t>。课文：到老师家做客</w:t>
            </w:r>
          </w:p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>
        <w:trPr>
          <w:trHeight w:val="233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СОӨЖ </w:t>
            </w:r>
            <w:r>
              <w:rPr>
                <w:color w:val="201F1E"/>
                <w:sz w:val="20"/>
                <w:szCs w:val="20"/>
                <w:highlight w:val="white"/>
                <w:lang w:val="en-US"/>
              </w:rPr>
              <w:t>1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. СӨЖ </w:t>
            </w:r>
            <w:r>
              <w:rPr>
                <w:rFonts w:eastAsia="宋体" w:eastAsiaTheme="minorEastAsia"/>
                <w:color w:val="201F1E"/>
                <w:sz w:val="20"/>
                <w:szCs w:val="20"/>
                <w:highlight w:val="white"/>
                <w:lang w:val="en-US"/>
              </w:rPr>
              <w:t>1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 орындау бойынша к</w:t>
            </w:r>
            <w:r>
              <w:rPr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279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ПС 3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第三课。</w:t>
            </w:r>
            <w:r>
              <w:rPr>
                <w:rFonts w:eastAsia="宋体" w:eastAsiaTheme="minorEastAsia"/>
                <w:sz w:val="20"/>
                <w:szCs w:val="20"/>
              </w:rPr>
              <w:t>1</w:t>
            </w:r>
            <w:r>
              <w:rPr>
                <w:rFonts w:eastAsia="宋体" w:eastAsiaTheme="minorEastAsia"/>
                <w:sz w:val="20"/>
                <w:szCs w:val="20"/>
              </w:rPr>
              <w:t>。课文：请求帮助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СОӨЖ </w:t>
            </w:r>
            <w:r>
              <w:rPr>
                <w:color w:val="201F1E"/>
                <w:sz w:val="20"/>
                <w:szCs w:val="20"/>
                <w:highlight w:val="white"/>
                <w:lang w:val="en-US"/>
              </w:rPr>
              <w:t>2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>. СӨЖ 1  орындау бойынша к</w:t>
            </w:r>
            <w:r>
              <w:rPr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宋体" w:asciiTheme="minorHAnsi" w:eastAsiaTheme="minorEastAsia" w:hAnsiTheme="minorHAnsi"/>
                <w:sz w:val="20"/>
                <w:szCs w:val="20"/>
                <w:lang w:val="kk-KZ"/>
              </w:rPr>
            </w:pPr>
            <w:r>
              <w:rPr>
                <w:rFonts w:eastAsia="宋体" w:eastAsiaTheme="minorEastAsia" w:ascii="Calibri" w:hAnsi="Calibri"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tabs>
                <w:tab w:val="clear" w:pos="708"/>
                <w:tab w:val="left" w:pos="1165" w:leader="none"/>
              </w:tabs>
              <w:jc w:val="both"/>
              <w:rPr>
                <w:rFonts w:eastAsia="宋体" w:eastAsiaTheme="minorEastAsia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СӨЖ 1.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 Тақырыбы: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我的兄弟姐妹 电影 </w:t>
            </w:r>
          </w:p>
          <w:p>
            <w:pPr>
              <w:pStyle w:val="Normal1"/>
              <w:tabs>
                <w:tab w:val="clear" w:pos="708"/>
                <w:tab w:val="left" w:pos="1165" w:leader="none"/>
              </w:tabs>
              <w:jc w:val="both"/>
              <w:rPr/>
            </w:pPr>
            <w:hyperlink r:id="rId9">
              <w:r>
                <w:rPr>
                  <w:rStyle w:val="Style13"/>
                  <w:rFonts w:eastAsia="宋体" w:eastAsiaTheme="minorEastAsia"/>
                  <w:sz w:val="20"/>
                  <w:szCs w:val="20"/>
                  <w:lang w:val="kk-KZ"/>
                </w:rPr>
                <w:t>https://www.youtube.com/watch?v=W_2VRBGU_G0</w:t>
              </w:r>
            </w:hyperlink>
            <w:r>
              <w:rPr>
                <w:rFonts w:eastAsia="宋体" w:eastAsiaTheme="minorEastAsia"/>
                <w:color w:val="000000"/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Normal1"/>
              <w:jc w:val="both"/>
              <w:rPr/>
            </w:pPr>
            <w:hyperlink r:id="rId10">
              <w:r>
                <w:rPr>
                  <w:rStyle w:val="Style13"/>
                  <w:rFonts w:eastAsia="宋体" w:eastAsiaTheme="minorEastAsia"/>
                  <w:sz w:val="20"/>
                  <w:szCs w:val="20"/>
                  <w:lang w:val="kk-KZ"/>
                </w:rPr>
                <w:t>https://www.youtube.com/watch?v=4_QfAuOsEJQ</w:t>
              </w:r>
            </w:hyperlink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>
        <w:trPr>
          <w:trHeight w:val="433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针</w:t>
            </w:r>
            <w:r>
              <w:rPr>
                <w:sz w:val="20"/>
                <w:szCs w:val="20"/>
                <w:lang w:val="kk-KZ"/>
              </w:rPr>
              <w:t>ПС 4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第四课。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1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。课文：打不打真</w:t>
            </w:r>
          </w:p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  <w:lang w:val="kk-KZ"/>
              </w:rPr>
            </w:pPr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ПС 5 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第二课：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1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。课文</w:t>
            </w:r>
            <w:r>
              <w:rPr>
                <w:rFonts w:eastAsia="宋体" w:eastAsiaTheme="minorEastAsia"/>
                <w:sz w:val="20"/>
                <w:szCs w:val="20"/>
              </w:rPr>
              <w:t>：请陪我买手机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СОӨЖ </w:t>
            </w:r>
            <w:r>
              <w:rPr>
                <w:color w:val="201F1E"/>
                <w:sz w:val="20"/>
                <w:szCs w:val="20"/>
                <w:highlight w:val="white"/>
                <w:lang w:val="en-US"/>
              </w:rPr>
              <w:t>3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>. СӨЖ 2 орындау бойынша к</w:t>
            </w:r>
            <w:r>
              <w:rPr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宋体" w:asciiTheme="minorHAnsi" w:eastAsiaTheme="minorEastAsia" w:hAnsiTheme="minorHAnsi"/>
                <w:sz w:val="20"/>
                <w:szCs w:val="20"/>
                <w:lang w:val="kk-KZ"/>
              </w:rPr>
            </w:pPr>
            <w:r>
              <w:rPr>
                <w:rFonts w:eastAsia="宋体" w:eastAsiaTheme="minorEastAsia" w:ascii="Calibri" w:hAnsi="Calibri"/>
                <w:sz w:val="20"/>
                <w:szCs w:val="20"/>
                <w:lang w:val="kk-KZ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宋体" w:asciiTheme="minorHAnsi" w:eastAsiaTheme="minorEastAsia" w:hAnsiTheme="minorHAnsi"/>
                <w:sz w:val="20"/>
                <w:szCs w:val="20"/>
                <w:lang w:val="kk-KZ"/>
              </w:rPr>
            </w:pPr>
            <w:r>
              <w:rPr>
                <w:rFonts w:eastAsia="宋体" w:eastAsiaTheme="minorEastAsia" w:ascii="Calibri" w:hAnsi="Calibri"/>
                <w:sz w:val="20"/>
                <w:szCs w:val="20"/>
                <w:lang w:val="kk-KZ"/>
              </w:rPr>
            </w:r>
          </w:p>
        </w:tc>
      </w:tr>
      <w:tr>
        <w:trPr>
          <w:trHeight w:val="462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СӨЖ 2 </w:t>
            </w:r>
            <w:r>
              <w:rPr>
                <w:sz w:val="20"/>
                <w:szCs w:val="20"/>
                <w:lang w:val="kk-KZ"/>
              </w:rPr>
              <w:t xml:space="preserve"> Тақырыбы: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CCTV 2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： 新闻报告</w:t>
            </w:r>
          </w:p>
          <w:p>
            <w:pPr>
              <w:pStyle w:val="Normal"/>
              <w:rPr/>
            </w:pPr>
            <w:hyperlink r:id="rId11">
              <w:r>
                <w:rPr>
                  <w:rStyle w:val="Style13"/>
                  <w:sz w:val="20"/>
                  <w:szCs w:val="20"/>
                </w:rPr>
                <w:t>https://tv.cctv.com/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>
        <w:trPr>
          <w:trHeight w:val="319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ПС 6  </w:t>
            </w:r>
            <w:r>
              <w:rPr>
                <w:rFonts w:eastAsia="宋体" w:eastAsiaTheme="minorEastAsia"/>
                <w:sz w:val="20"/>
                <w:szCs w:val="20"/>
              </w:rPr>
              <w:t>第六课。</w:t>
            </w:r>
            <w:r>
              <w:rPr>
                <w:rFonts w:eastAsia="宋体" w:eastAsiaTheme="minorEastAsia"/>
                <w:sz w:val="20"/>
                <w:szCs w:val="20"/>
              </w:rPr>
              <w:t>1</w:t>
            </w:r>
            <w:r>
              <w:rPr>
                <w:rFonts w:eastAsia="宋体" w:eastAsiaTheme="minorEastAsia"/>
                <w:sz w:val="20"/>
                <w:szCs w:val="20"/>
              </w:rPr>
              <w:t>。课文：我的生活离不开网络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ПС 7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   </w:t>
            </w:r>
            <w:r>
              <w:rPr>
                <w:rFonts w:eastAsia="宋体" w:eastAsiaTheme="minorEastAsia"/>
                <w:sz w:val="20"/>
                <w:szCs w:val="20"/>
              </w:rPr>
              <w:t>第七课。</w:t>
            </w:r>
            <w:r>
              <w:rPr>
                <w:rFonts w:eastAsia="宋体" w:eastAsiaTheme="minorEastAsia"/>
                <w:sz w:val="20"/>
                <w:szCs w:val="20"/>
              </w:rPr>
              <w:t>1</w:t>
            </w:r>
            <w:r>
              <w:rPr>
                <w:rFonts w:eastAsia="宋体" w:eastAsiaTheme="minorEastAsia"/>
                <w:sz w:val="20"/>
                <w:szCs w:val="20"/>
              </w:rPr>
              <w:t>。课文：谈论饮食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>
        <w:trPr>
          <w:trHeight w:val="17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>
          <w:trHeight w:val="17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</w:rPr>
              <w:t>2</w:t>
            </w:r>
            <w:r>
              <w:rPr>
                <w:rFonts w:eastAsia="宋体" w:eastAsiaTheme="minorEastAsia"/>
                <w:sz w:val="20"/>
                <w:szCs w:val="20"/>
              </w:rPr>
              <w:t>婚恋家庭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2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ПС 8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第八课。</w:t>
            </w:r>
            <w:r>
              <w:rPr>
                <w:rFonts w:eastAsia="宋体" w:eastAsiaTheme="minorEastAsia"/>
                <w:sz w:val="20"/>
                <w:szCs w:val="20"/>
              </w:rPr>
              <w:t>1</w:t>
            </w:r>
            <w:r>
              <w:rPr>
                <w:rFonts w:eastAsia="宋体" w:eastAsiaTheme="minorEastAsia"/>
                <w:sz w:val="20"/>
                <w:szCs w:val="20"/>
              </w:rPr>
              <w:t>。课文：关于身心健康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  <w:lang w:val="kk-KZ"/>
              </w:rPr>
            </w:pP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СОӨЖ </w:t>
            </w:r>
            <w:r>
              <w:rPr>
                <w:color w:val="201F1E"/>
                <w:sz w:val="20"/>
                <w:szCs w:val="20"/>
                <w:highlight w:val="white"/>
                <w:lang w:val="en-US"/>
              </w:rPr>
              <w:t>4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>. СӨЖ 3 орындау бойынша к</w:t>
            </w:r>
            <w:r>
              <w:rPr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宋体" w:asciiTheme="minorHAnsi" w:eastAsiaTheme="minorEastAsia" w:hAnsiTheme="minorHAnsi"/>
                <w:sz w:val="20"/>
                <w:szCs w:val="20"/>
                <w:lang w:val="kk-KZ"/>
              </w:rPr>
            </w:pPr>
            <w:r>
              <w:rPr>
                <w:rFonts w:eastAsia="宋体" w:eastAsiaTheme="minorEastAsia" w:ascii="Calibri" w:hAnsi="Calibri"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eastAsia="宋体" w:eastAsiaTheme="minorEastAsia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СӨЖ 3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唐山地震 电影</w:t>
            </w:r>
          </w:p>
          <w:p>
            <w:pPr>
              <w:pStyle w:val="Normal1"/>
              <w:rPr/>
            </w:pPr>
            <w:hyperlink r:id="rId12">
              <w:r>
                <w:rPr>
                  <w:rStyle w:val="Style13"/>
                  <w:rFonts w:eastAsia="宋体" w:eastAsiaTheme="minorEastAsia"/>
                  <w:sz w:val="20"/>
                  <w:szCs w:val="20"/>
                  <w:lang w:val="kk-KZ"/>
                </w:rPr>
                <w:t>https://www.youtube.com/watch?v=MQlBIIA0IQo</w:t>
              </w:r>
            </w:hyperlink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宋体" w:asciiTheme="minorHAnsi" w:eastAsiaTheme="minorEastAsia" w:hAnsiTheme="minorHAnsi"/>
                <w:sz w:val="20"/>
                <w:szCs w:val="20"/>
              </w:rPr>
            </w:pPr>
            <w:r>
              <w:rPr>
                <w:rFonts w:eastAsia="宋体" w:eastAsiaTheme="minorEastAsia" w:ascii="Calibri" w:hAnsi="Calibri"/>
                <w:sz w:val="20"/>
                <w:szCs w:val="20"/>
              </w:rPr>
            </w:r>
          </w:p>
        </w:tc>
        <w:tc>
          <w:tcPr>
            <w:tcW w:w="723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ПС 9</w:t>
            </w:r>
            <w:r>
              <w:rPr>
                <w:rFonts w:eastAsia="宋体" w:eastAsiaTheme="minorEastAsia"/>
                <w:sz w:val="20"/>
                <w:szCs w:val="20"/>
              </w:rPr>
              <w:t>第九课。</w:t>
            </w:r>
            <w:r>
              <w:rPr>
                <w:rFonts w:eastAsia="宋体" w:eastAsiaTheme="minorEastAsia"/>
                <w:sz w:val="20"/>
                <w:szCs w:val="20"/>
              </w:rPr>
              <w:t>1</w:t>
            </w:r>
            <w:r>
              <w:rPr>
                <w:rFonts w:eastAsia="宋体" w:eastAsiaTheme="minorEastAsia"/>
                <w:sz w:val="20"/>
                <w:szCs w:val="20"/>
              </w:rPr>
              <w:t>。课文：婚恋家庭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ПС 10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  </w:t>
            </w:r>
            <w:r>
              <w:rPr>
                <w:rFonts w:eastAsia="SimSun"/>
                <w:sz w:val="20"/>
                <w:szCs w:val="20"/>
                <w:lang w:val="kk-KZ"/>
              </w:rPr>
              <w:t>第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十课。</w:t>
            </w:r>
            <w:r>
              <w:rPr>
                <w:rFonts w:eastAsia="宋体" w:eastAsiaTheme="minorEastAsia"/>
                <w:sz w:val="20"/>
                <w:szCs w:val="20"/>
              </w:rPr>
              <w:t>1</w:t>
            </w:r>
            <w:r>
              <w:rPr>
                <w:rFonts w:eastAsia="宋体" w:eastAsiaTheme="minorEastAsia"/>
                <w:sz w:val="20"/>
                <w:szCs w:val="20"/>
              </w:rPr>
              <w:t>。课文：今天来了一位漂亮的老师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>
        <w:trPr>
          <w:trHeight w:val="273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СОӨЖ </w:t>
            </w:r>
            <w:r>
              <w:rPr>
                <w:color w:val="201F1E"/>
                <w:sz w:val="20"/>
                <w:szCs w:val="20"/>
                <w:highlight w:val="white"/>
                <w:lang w:val="en-US"/>
              </w:rPr>
              <w:t>5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>. СӨЖ 4 орындау бойынша к</w:t>
            </w:r>
            <w:r>
              <w:rPr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273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ПС 11</w:t>
            </w:r>
            <w:r>
              <w:rPr>
                <w:rFonts w:eastAsia="宋体" w:eastAsiaTheme="minorEastAsia"/>
                <w:sz w:val="20"/>
                <w:szCs w:val="20"/>
              </w:rPr>
              <w:t>第十一课。</w:t>
            </w:r>
            <w:r>
              <w:rPr>
                <w:rFonts w:eastAsia="宋体" w:eastAsiaTheme="minorEastAsia"/>
                <w:sz w:val="20"/>
                <w:szCs w:val="20"/>
              </w:rPr>
              <w:t>1</w:t>
            </w:r>
            <w:r>
              <w:rPr>
                <w:rFonts w:eastAsia="宋体" w:eastAsiaTheme="minorEastAsia"/>
                <w:sz w:val="20"/>
                <w:szCs w:val="20"/>
              </w:rPr>
              <w:t>。课文：我想订牛奶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>
        <w:trPr>
          <w:trHeight w:val="276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SimSu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ПС 12</w:t>
            </w:r>
            <w:r>
              <w:rPr>
                <w:rFonts w:eastAsia="SimSun"/>
                <w:sz w:val="20"/>
                <w:szCs w:val="20"/>
                <w:lang w:val="kk-KZ"/>
              </w:rPr>
              <w:t xml:space="preserve">  </w:t>
            </w:r>
            <w:r>
              <w:rPr>
                <w:rFonts w:eastAsia="SimSun"/>
                <w:sz w:val="20"/>
                <w:szCs w:val="20"/>
                <w:lang w:val="kk-KZ"/>
              </w:rPr>
              <w:t>第十二课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1</w:t>
            </w:r>
            <w:r>
              <w:rPr>
                <w:rFonts w:eastAsia="宋体" w:eastAsiaTheme="minorEastAsia"/>
                <w:sz w:val="20"/>
                <w:szCs w:val="20"/>
              </w:rPr>
              <w:t>。课文：业务生活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>
        <w:trPr>
          <w:trHeight w:val="233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СОӨЖ </w:t>
            </w:r>
            <w:r>
              <w:rPr>
                <w:color w:val="201F1E"/>
                <w:sz w:val="20"/>
                <w:szCs w:val="20"/>
                <w:highlight w:val="white"/>
              </w:rPr>
              <w:t>6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. СӨЖ </w:t>
            </w:r>
            <w:r>
              <w:rPr>
                <w:rFonts w:eastAsia="宋体" w:eastAsiaTheme="minorEastAsia"/>
                <w:color w:val="201F1E"/>
                <w:sz w:val="20"/>
                <w:szCs w:val="20"/>
                <w:highlight w:val="white"/>
                <w:lang w:val="kk-KZ"/>
              </w:rPr>
              <w:t xml:space="preserve">4 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>орындау бойынша к</w:t>
            </w:r>
            <w:r>
              <w:rPr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556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tabs>
                <w:tab w:val="clear" w:pos="708"/>
                <w:tab w:val="left" w:pos="1165" w:leader="none"/>
              </w:tabs>
              <w:jc w:val="both"/>
              <w:rPr>
                <w:rFonts w:eastAsia="宋体" w:eastAsiaTheme="minorEastAsia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eastAsia="宋体" w:eastAsiaTheme="minorEastAsia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电影：爱的奇迹</w:t>
            </w:r>
          </w:p>
          <w:p>
            <w:pPr>
              <w:pStyle w:val="Normal1"/>
              <w:tabs>
                <w:tab w:val="clear" w:pos="708"/>
                <w:tab w:val="left" w:pos="1165" w:leader="none"/>
              </w:tabs>
              <w:jc w:val="both"/>
              <w:rPr/>
            </w:pPr>
            <w:hyperlink r:id="rId13">
              <w:r>
                <w:rPr>
                  <w:rStyle w:val="Style13"/>
                  <w:rFonts w:eastAsia="宋体" w:eastAsiaTheme="minorEastAsia"/>
                  <w:sz w:val="20"/>
                  <w:szCs w:val="20"/>
                  <w:lang w:val="kk-KZ"/>
                </w:rPr>
                <w:t>http://tv.sohu.com/movie/</w:t>
              </w:r>
            </w:hyperlink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>
        <w:trPr>
          <w:trHeight w:val="30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ПС13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第十三课。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1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。课文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: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汉语里的文化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  <w:lang w:val="kk-KZ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 xml:space="preserve">С 14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第十四课。</w:t>
            </w:r>
            <w:r>
              <w:rPr>
                <w:rFonts w:eastAsia="宋体" w:eastAsiaTheme="minorEastAsia"/>
                <w:sz w:val="20"/>
                <w:szCs w:val="20"/>
              </w:rPr>
              <w:t>1</w:t>
            </w:r>
            <w:r>
              <w:rPr>
                <w:rFonts w:eastAsia="宋体" w:eastAsiaTheme="minorEastAsia"/>
                <w:sz w:val="20"/>
                <w:szCs w:val="20"/>
              </w:rPr>
              <w:t>。课文：速成水饺怎么吃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СОӨЖ </w:t>
            </w:r>
            <w:r>
              <w:rPr>
                <w:color w:val="201F1E"/>
                <w:sz w:val="20"/>
                <w:szCs w:val="20"/>
                <w:highlight w:val="white"/>
                <w:lang w:val="en-US"/>
              </w:rPr>
              <w:t>7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>. Қорытынды бақылау бойынша к</w:t>
            </w:r>
            <w:r>
              <w:rPr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宋体" w:asciiTheme="minorHAnsi" w:eastAsiaTheme="minorEastAsia" w:hAnsiTheme="minorHAnsi"/>
                <w:sz w:val="20"/>
                <w:szCs w:val="20"/>
                <w:lang w:val="kk-KZ"/>
              </w:rPr>
            </w:pPr>
            <w:r>
              <w:rPr>
                <w:rFonts w:eastAsia="宋体" w:eastAsiaTheme="minorEastAsia" w:ascii="Calibri" w:hAnsi="Calibri"/>
                <w:sz w:val="20"/>
                <w:szCs w:val="20"/>
                <w:lang w:val="kk-KZ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宋体" w:asciiTheme="minorHAnsi" w:eastAsiaTheme="minorEastAsia" w:hAnsiTheme="minorHAnsi"/>
                <w:sz w:val="20"/>
                <w:szCs w:val="20"/>
                <w:lang w:val="kk-KZ"/>
              </w:rPr>
            </w:pPr>
            <w:r>
              <w:rPr>
                <w:rFonts w:eastAsia="宋体" w:eastAsiaTheme="minorEastAsia" w:ascii="Calibri" w:hAnsi="Calibri"/>
                <w:sz w:val="20"/>
                <w:szCs w:val="20"/>
                <w:lang w:val="kk-KZ"/>
              </w:rPr>
            </w:r>
          </w:p>
        </w:tc>
      </w:tr>
      <w:tr>
        <w:trPr>
          <w:trHeight w:val="377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ПС 15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第十五课。</w:t>
            </w:r>
            <w:r>
              <w:rPr>
                <w:rFonts w:eastAsia="宋体" w:eastAsiaTheme="minorEastAsia"/>
                <w:sz w:val="20"/>
                <w:szCs w:val="20"/>
              </w:rPr>
              <w:t>1</w:t>
            </w:r>
            <w:r>
              <w:rPr>
                <w:rFonts w:eastAsia="宋体" w:eastAsiaTheme="minorEastAsia"/>
                <w:sz w:val="20"/>
                <w:szCs w:val="20"/>
              </w:rPr>
              <w:t>。课文：看京剧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2. </w:t>
            </w:r>
            <w:r>
              <w:rPr>
                <w:rFonts w:eastAsia="宋体" w:eastAsiaTheme="minorEastAsia"/>
                <w:sz w:val="20"/>
                <w:szCs w:val="20"/>
              </w:rPr>
              <w:t>生词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>3.</w:t>
            </w:r>
            <w:r>
              <w:rPr>
                <w:rFonts w:eastAsia="宋体" w:eastAsiaTheme="minorEastAsia"/>
                <w:sz w:val="20"/>
                <w:szCs w:val="20"/>
              </w:rPr>
              <w:t>练习</w:t>
            </w:r>
            <w:r>
              <w:rPr>
                <w:rFonts w:eastAsia="宋体" w:eastAsia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宋体" w:eastAsiaTheme="minorEastAsia"/>
                <w:sz w:val="20"/>
                <w:szCs w:val="20"/>
              </w:rPr>
              <w:t xml:space="preserve">4. HSK </w:t>
            </w:r>
            <w:r>
              <w:rPr>
                <w:rFonts w:eastAsia="宋体" w:eastAsiaTheme="minorEastAsia"/>
                <w:sz w:val="20"/>
                <w:szCs w:val="20"/>
              </w:rPr>
              <w:t>模拟练习题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1"/>
        <w:jc w:val="both"/>
        <w:rPr>
          <w:rFonts w:eastAsia="宋体" w:eastAsiaTheme="minorEastAsia"/>
          <w:sz w:val="20"/>
          <w:szCs w:val="20"/>
          <w:lang w:val="tr-TR"/>
        </w:rPr>
      </w:pPr>
      <w:r>
        <w:rPr>
          <w:rFonts w:eastAsia="宋体" w:eastAsiaTheme="minorEastAsia"/>
          <w:sz w:val="20"/>
          <w:szCs w:val="20"/>
          <w:lang w:val="tr-TR"/>
        </w:rPr>
      </w:r>
    </w:p>
    <w:p>
      <w:pPr>
        <w:pStyle w:val="Normal"/>
        <w:jc w:val="both"/>
        <w:rPr/>
      </w:pPr>
      <w:r>
        <w:rPr>
          <w:sz w:val="22"/>
          <w:szCs w:val="20"/>
          <w:lang w:val="kk-KZ" w:eastAsia="ko-KR"/>
        </w:rPr>
        <w:t xml:space="preserve">  </w:t>
      </w:r>
      <w:r>
        <w:rPr>
          <w:sz w:val="22"/>
          <w:szCs w:val="20"/>
          <w:lang w:val="kk-KZ" w:eastAsia="ko-KR"/>
        </w:rPr>
        <w:t>Факультет деканы</w:t>
      </w:r>
      <w:r>
        <w:rPr>
          <w:b/>
          <w:bCs/>
          <w:sz w:val="22"/>
          <w:szCs w:val="20"/>
          <w:u w:val="none"/>
          <w:lang w:val="kk-KZ" w:eastAsia="ko-KR"/>
        </w:rPr>
        <w:t xml:space="preserve"> </w:t>
      </w:r>
      <w:r>
        <w:rPr>
          <w:b/>
          <w:bCs/>
          <w:sz w:val="22"/>
          <w:szCs w:val="20"/>
          <w:u w:val="single"/>
          <w:lang w:val="kk-KZ" w:eastAsia="ko-KR"/>
        </w:rPr>
        <w:t xml:space="preserve">___________                   </w:t>
      </w:r>
      <w:r>
        <w:rPr>
          <w:b/>
          <w:bCs/>
          <w:sz w:val="22"/>
          <w:szCs w:val="20"/>
          <w:u w:val="none"/>
          <w:lang w:val="kk-KZ" w:eastAsia="ko-KR"/>
        </w:rPr>
        <w:t xml:space="preserve"> </w:t>
      </w:r>
      <w:r>
        <w:rPr>
          <w:sz w:val="22"/>
          <w:szCs w:val="20"/>
          <w:lang w:val="kk-KZ" w:eastAsia="ko-KR"/>
        </w:rPr>
        <w:t xml:space="preserve"> Ем Н.Б.</w:t>
      </w:r>
    </w:p>
    <w:p>
      <w:pPr>
        <w:pStyle w:val="Normal"/>
        <w:jc w:val="both"/>
        <w:rPr/>
      </w:pPr>
      <w:r>
        <w:rPr>
          <w:sz w:val="21"/>
          <w:szCs w:val="21"/>
          <w:lang w:val="kk-KZ"/>
        </w:rPr>
        <w:t xml:space="preserve">  </w:t>
      </w:r>
      <w:r>
        <w:rPr>
          <w:sz w:val="21"/>
          <w:szCs w:val="21"/>
          <w:lang w:val="kk-KZ"/>
        </w:rPr>
        <w:t>Кафедра меңгерушісі ___________________   Керімбаев.Е:</w:t>
      </w:r>
    </w:p>
    <w:p>
      <w:pPr>
        <w:pStyle w:val="Normal"/>
        <w:jc w:val="both"/>
        <w:rPr/>
      </w:pPr>
      <w:r>
        <w:rPr>
          <w:sz w:val="21"/>
          <w:szCs w:val="21"/>
          <w:lang w:val="kk-KZ"/>
        </w:rPr>
        <w:t xml:space="preserve">  </w:t>
      </w:r>
      <w:r>
        <w:rPr>
          <w:sz w:val="21"/>
          <w:szCs w:val="21"/>
          <w:lang w:val="kk-KZ"/>
        </w:rPr>
        <w:t>Дәріскер</w:t>
      </w:r>
      <w:r>
        <w:rPr>
          <w:sz w:val="21"/>
          <w:szCs w:val="21"/>
          <w:u w:val="single"/>
          <w:lang w:val="kk-KZ"/>
        </w:rPr>
        <w:t xml:space="preserve"> _______________________               </w:t>
      </w:r>
      <w:r>
        <w:rPr>
          <w:sz w:val="21"/>
          <w:szCs w:val="21"/>
          <w:lang w:val="kk-KZ"/>
        </w:rPr>
        <w:t xml:space="preserve">  Маулет.Б.</w:t>
      </w:r>
    </w:p>
    <w:p>
      <w:pPr>
        <w:pStyle w:val="Normal"/>
        <w:jc w:val="both"/>
        <w:rPr>
          <w:rFonts w:eastAsia="SimSun"/>
          <w:sz w:val="20"/>
          <w:szCs w:val="20"/>
          <w:lang w:val="kk-KZ"/>
        </w:rPr>
      </w:pPr>
      <w:r>
        <w:rPr>
          <w:rFonts w:eastAsia="SimSun"/>
          <w:sz w:val="24"/>
          <w:szCs w:val="24"/>
          <w:lang w:val="kk-KZ"/>
        </w:rPr>
      </w:r>
    </w:p>
    <w:p>
      <w:pPr>
        <w:pStyle w:val="Normal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16"/>
        <w:b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6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16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4"/>
  <w:defaultTabStop w:val="708"/>
  <w:compat/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Cs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372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link w:val="10"/>
    <w:uiPriority w:val="9"/>
    <w:qFormat/>
    <w:rsid w:val="008e575d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2b7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73200"/>
    <w:rPr>
      <w:color w:val="800080" w:themeColor="followedHyperlink"/>
      <w:u w:val="singl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8e575d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b72dc"/>
    <w:pPr>
      <w:spacing w:lineRule="auto" w:line="276" w:before="0" w:after="200"/>
      <w:ind w:left="720" w:hanging="0"/>
      <w:contextualSpacing/>
    </w:pPr>
    <w:rPr>
      <w:rFonts w:ascii="Calibri" w:hAnsi="Calibri" w:eastAsia="宋体" w:asciiTheme="minorHAnsi" w:eastAsiaTheme="minorEastAsia" w:hAnsiTheme="minorHAnsi"/>
      <w:sz w:val="22"/>
      <w:szCs w:val="22"/>
    </w:rPr>
  </w:style>
  <w:style w:type="paragraph" w:styleId="Normal1" w:customStyle="1">
    <w:name w:val="LO-normal"/>
    <w:qFormat/>
    <w:rsid w:val="002b72d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" w:customStyle="1">
    <w:name w:val="Default"/>
    <w:qFormat/>
    <w:rsid w:val="002b72dc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宋体"/>
      <w:color w:val="000000"/>
      <w:kern w:val="0"/>
      <w:sz w:val="24"/>
      <w:szCs w:val="24"/>
      <w:lang w:val="ru-RU" w:eastAsia="zh-CN" w:bidi="ar-SA"/>
    </w:rPr>
  </w:style>
  <w:style w:type="paragraph" w:styleId="12" w:customStyle="1">
    <w:name w:val="Обычный1"/>
    <w:uiPriority w:val="99"/>
    <w:qFormat/>
    <w:rsid w:val="0000248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eastAsia="ar-SA" w:val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ingbook.com/" TargetMode="External"/><Relationship Id="rId3" Type="http://schemas.openxmlformats.org/officeDocument/2006/relationships/hyperlink" Target="https://www.voachinese.com/" TargetMode="External"/><Relationship Id="rId4" Type="http://schemas.openxmlformats.org/officeDocument/2006/relationships/hyperlink" Target="https://tv.cctv.com/" TargetMode="External"/><Relationship Id="rId5" Type="http://schemas.openxmlformats.org/officeDocument/2006/relationships/hyperlink" Target="https://www.youtube.com/channel/UCXArvcv8GzCqTmXRTu5pPFw" TargetMode="External"/><Relationship Id="rId6" Type="http://schemas.openxmlformats.org/officeDocument/2006/relationships/hyperlink" Target="http://tv.sohu.com/movie/" TargetMode="External"/><Relationship Id="rId7" Type="http://schemas.openxmlformats.org/officeDocument/2006/relationships/hyperlink" Target="https://chinese.yabla.com/" TargetMode="External"/><Relationship Id="rId8" Type="http://schemas.openxmlformats.org/officeDocument/2006/relationships/hyperlink" Target="https://www.iqiyi.com/" TargetMode="External"/><Relationship Id="rId9" Type="http://schemas.openxmlformats.org/officeDocument/2006/relationships/hyperlink" Target="https://www.youtube.com/watch?v=W_2VRBGU_G0" TargetMode="External"/><Relationship Id="rId10" Type="http://schemas.openxmlformats.org/officeDocument/2006/relationships/hyperlink" Target="https://www.youtube.com/watch?v=4_QfAuOsEJQ" TargetMode="External"/><Relationship Id="rId11" Type="http://schemas.openxmlformats.org/officeDocument/2006/relationships/hyperlink" Target="https://tv.cctv.com/" TargetMode="External"/><Relationship Id="rId12" Type="http://schemas.openxmlformats.org/officeDocument/2006/relationships/hyperlink" Target="https://www.youtube.com/watch?v=MQlBIIA0IQo" TargetMode="External"/><Relationship Id="rId13" Type="http://schemas.openxmlformats.org/officeDocument/2006/relationships/hyperlink" Target="http://tv.sohu.com/movie/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LibreOffice/6.3.3.2$Windows_X86_64 LibreOffice_project/a64200df03143b798afd1ec74a12ab50359878ed</Application>
  <Pages>3</Pages>
  <Words>1399</Words>
  <Characters>6465</Characters>
  <CharactersWithSpaces>7409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2022-08-28T16:31:00Z</dcterms:created>
  <dc:creator>lenа</dc:creator>
  <dc:description/>
  <dc:language>ru-RU</dc:language>
  <cp:lastModifiedBy/>
  <dcterms:modified xsi:type="dcterms:W3CDTF">2023-06-12T21:10:42Z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